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2AAA7A" w14:textId="356EEC52" w:rsidR="00B1539B" w:rsidRPr="00B3724B" w:rsidRDefault="00A502C5" w:rsidP="00B3724B">
      <w:pPr>
        <w:spacing w:line="240" w:lineRule="auto"/>
        <w:jc w:val="center"/>
        <w:rPr>
          <w:rFonts w:ascii="Arial" w:hAnsi="Arial" w:cs="Arial"/>
          <w:b/>
          <w:bCs/>
          <w:sz w:val="20"/>
          <w:szCs w:val="20"/>
        </w:rPr>
      </w:pPr>
      <w:r w:rsidRPr="00B3724B">
        <w:rPr>
          <w:rFonts w:ascii="Arial" w:hAnsi="Arial" w:cs="Arial"/>
          <w:b/>
          <w:bCs/>
          <w:sz w:val="20"/>
          <w:szCs w:val="20"/>
        </w:rPr>
        <w:t>Lietuvos Respublikos teisės aktų ir AB „Lietuvos geležinkeliai“ taikomų norm</w:t>
      </w:r>
      <w:r w:rsidR="00B14E2A" w:rsidRPr="00B3724B">
        <w:rPr>
          <w:rFonts w:ascii="Arial" w:hAnsi="Arial" w:cs="Arial"/>
          <w:b/>
          <w:bCs/>
          <w:sz w:val="20"/>
          <w:szCs w:val="20"/>
        </w:rPr>
        <w:t>inių techninių</w:t>
      </w:r>
      <w:r w:rsidRPr="00B3724B">
        <w:rPr>
          <w:rFonts w:ascii="Arial" w:hAnsi="Arial" w:cs="Arial"/>
          <w:b/>
          <w:bCs/>
          <w:sz w:val="20"/>
          <w:szCs w:val="20"/>
        </w:rPr>
        <w:t xml:space="preserve"> dokumentų sąrašas</w:t>
      </w:r>
    </w:p>
    <w:p w14:paraId="430F28F6" w14:textId="77777777" w:rsidR="00A502C5" w:rsidRPr="00B3724B" w:rsidRDefault="00A502C5" w:rsidP="00A502C5">
      <w:pPr>
        <w:jc w:val="center"/>
        <w:rPr>
          <w:rFonts w:ascii="Arial" w:hAnsi="Arial" w:cs="Arial"/>
          <w:sz w:val="20"/>
          <w:szCs w:val="20"/>
        </w:rPr>
      </w:pPr>
    </w:p>
    <w:p w14:paraId="2C0C8F8B" w14:textId="77777777" w:rsidR="00A502C5" w:rsidRPr="00B3724B" w:rsidRDefault="00A502C5" w:rsidP="00B3724B">
      <w:pPr>
        <w:spacing w:line="240" w:lineRule="auto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Darbai turi būti atlikti vadovaujantis:</w:t>
      </w:r>
    </w:p>
    <w:p w14:paraId="11A4396D" w14:textId="77777777" w:rsidR="00485935" w:rsidRPr="00B3724B" w:rsidRDefault="00BD142E" w:rsidP="00B3724B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Lietuvos Respublikos susisiekimo ministro 1996-09-20 įsakymu Nr. 297 (su visomis galiojančiomis redakcijomis ir pakeitimais) patvirtintais nuostatais ADV/001 „Techninio geležinkelių naudojimo nuostatai“</w:t>
      </w:r>
      <w:r w:rsidR="00485935" w:rsidRPr="00B3724B">
        <w:rPr>
          <w:rFonts w:ascii="Arial" w:hAnsi="Arial" w:cs="Arial"/>
          <w:sz w:val="20"/>
          <w:szCs w:val="20"/>
        </w:rPr>
        <w:t>;</w:t>
      </w:r>
    </w:p>
    <w:p w14:paraId="3F515AB4" w14:textId="77777777" w:rsidR="00485935" w:rsidRPr="00B3724B" w:rsidRDefault="0063479C" w:rsidP="0048593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Lietuvos Respublikos susisiekimo ministro 1997-12-30 įsakymu Nr. 483 patvirtintomis taisyklėmis ADV/002 „Geležinkelių transporto eismo signalizacijos taisyklės“;</w:t>
      </w:r>
    </w:p>
    <w:p w14:paraId="41426DD9" w14:textId="77777777" w:rsidR="00485935" w:rsidRPr="00B3724B" w:rsidRDefault="0063479C" w:rsidP="0048593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Lietuvos Respublikos susisiekimo ministro 1999-12-30 įsakymu Nr. 452 patvirtintomis taisyklėmis  ADV/003 „Geležinkelio eismo taisyklės“;</w:t>
      </w:r>
    </w:p>
    <w:p w14:paraId="47E4A26A" w14:textId="28EC7A81" w:rsidR="00485935" w:rsidRPr="00B3724B" w:rsidRDefault="001230C4" w:rsidP="00A502C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485935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>LTG INFRA” Techninės priežiūros vadovo 2024</w:t>
      </w:r>
      <w:r w:rsidR="004F4BBF" w:rsidRPr="00B3724B">
        <w:rPr>
          <w:rFonts w:ascii="Arial" w:hAnsi="Arial" w:cs="Arial"/>
          <w:sz w:val="20"/>
          <w:szCs w:val="20"/>
        </w:rPr>
        <w:t xml:space="preserve">-07-23 </w:t>
      </w:r>
      <w:r w:rsidRPr="00B3724B">
        <w:rPr>
          <w:rFonts w:ascii="Arial" w:hAnsi="Arial" w:cs="Arial"/>
          <w:sz w:val="20"/>
          <w:szCs w:val="20"/>
        </w:rPr>
        <w:t xml:space="preserve">sprendimu Nr. SPR-L2 (INFRA) – </w:t>
      </w:r>
      <w:r w:rsidR="001F3BDB" w:rsidRPr="00B3724B">
        <w:rPr>
          <w:rFonts w:ascii="Arial" w:hAnsi="Arial" w:cs="Arial"/>
          <w:sz w:val="20"/>
          <w:szCs w:val="20"/>
        </w:rPr>
        <w:t>300</w:t>
      </w:r>
      <w:r w:rsidRPr="00B3724B">
        <w:rPr>
          <w:rFonts w:ascii="Arial" w:hAnsi="Arial" w:cs="Arial"/>
          <w:sz w:val="20"/>
          <w:szCs w:val="20"/>
        </w:rPr>
        <w:t xml:space="preserve">/2024 </w:t>
      </w:r>
      <w:r w:rsidR="00A502C5" w:rsidRPr="00B3724B">
        <w:rPr>
          <w:rFonts w:ascii="Arial" w:hAnsi="Arial" w:cs="Arial"/>
          <w:sz w:val="20"/>
          <w:szCs w:val="20"/>
        </w:rPr>
        <w:t>(su visomis galiojančiomis redakcijomis ir pakeitimais) patvirtinta instrukcija 78</w:t>
      </w:r>
      <w:r w:rsidR="00E824B5" w:rsidRPr="00B3724B">
        <w:rPr>
          <w:rFonts w:ascii="Arial" w:hAnsi="Arial" w:cs="Arial"/>
          <w:sz w:val="20"/>
          <w:szCs w:val="20"/>
        </w:rPr>
        <w:t>/K</w:t>
      </w:r>
      <w:r w:rsidR="00A502C5" w:rsidRPr="00B3724B">
        <w:rPr>
          <w:rFonts w:ascii="Arial" w:hAnsi="Arial" w:cs="Arial"/>
          <w:sz w:val="20"/>
          <w:szCs w:val="20"/>
        </w:rPr>
        <w:t xml:space="preserve"> „</w:t>
      </w:r>
      <w:r w:rsidR="00BD72F2" w:rsidRPr="00B3724B">
        <w:rPr>
          <w:rFonts w:ascii="Arial" w:hAnsi="Arial" w:cs="Arial"/>
          <w:sz w:val="20"/>
          <w:szCs w:val="20"/>
        </w:rPr>
        <w:t>Saugaus riedmenų eismo užtikrinimo instrukcijos atliekant darbus geležinkelio keliuose ir</w:t>
      </w:r>
      <w:r w:rsidR="001132DC" w:rsidRPr="00B3724B">
        <w:rPr>
          <w:rFonts w:ascii="Arial" w:hAnsi="Arial" w:cs="Arial"/>
          <w:sz w:val="20"/>
          <w:szCs w:val="20"/>
        </w:rPr>
        <w:t xml:space="preserve"> </w:t>
      </w:r>
      <w:r w:rsidR="00BD72F2" w:rsidRPr="00B3724B">
        <w:rPr>
          <w:rFonts w:ascii="Arial" w:hAnsi="Arial" w:cs="Arial"/>
          <w:sz w:val="20"/>
          <w:szCs w:val="20"/>
        </w:rPr>
        <w:t>kelio statiniuose</w:t>
      </w:r>
      <w:r w:rsidR="00A502C5" w:rsidRPr="00B3724B">
        <w:rPr>
          <w:rFonts w:ascii="Arial" w:hAnsi="Arial" w:cs="Arial"/>
          <w:sz w:val="20"/>
          <w:szCs w:val="20"/>
        </w:rPr>
        <w:t>“;</w:t>
      </w:r>
    </w:p>
    <w:p w14:paraId="2241324A" w14:textId="0E9F377C" w:rsidR="00485935" w:rsidRPr="00B3724B" w:rsidRDefault="00A502C5" w:rsidP="00A502C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AA0940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>Lietuvos geležinkeliai” generalinio direktoriaus 2013-05-17 įsakymu Nr. Į-489 (su visomis galiojančiomis redakcijomis ir pakeitimais) patvirtintu aprašu 273/SS „Kelio, kelio statinių, žemės sankasos priežiūros ir remonto darbų saugos ir sveikatos technologinių kortelių aprašas“;</w:t>
      </w:r>
    </w:p>
    <w:p w14:paraId="3E467DD9" w14:textId="77777777" w:rsidR="005F0958" w:rsidRDefault="005C6890" w:rsidP="00A502C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5C6890">
        <w:rPr>
          <w:rFonts w:ascii="Arial" w:hAnsi="Arial" w:cs="Arial"/>
          <w:sz w:val="20"/>
          <w:szCs w:val="20"/>
        </w:rPr>
        <w:t>AB “Lietuvos geležinkeliai” generalinio direktoriaus 2021-09-09 potvarkiu Nr. PO(LGI)-198 (su visomis galiojančiomis redakcijomis ir pakeitimais) patvirtinta instrukcija 163/K „Statinių artumo gabaritų taikymo nurodymai“;</w:t>
      </w:r>
    </w:p>
    <w:p w14:paraId="6897B4BE" w14:textId="1FE56453" w:rsidR="00485935" w:rsidRPr="00B3724B" w:rsidRDefault="00840186" w:rsidP="00A502C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6841F5" w:rsidRPr="00B3724B">
        <w:rPr>
          <w:rFonts w:ascii="Arial" w:hAnsi="Arial" w:cs="Arial"/>
          <w:sz w:val="20"/>
          <w:szCs w:val="20"/>
        </w:rPr>
        <w:t xml:space="preserve">,,LTG INFRA“ generalinio direktoriaus 2024-09-05 </w:t>
      </w:r>
      <w:r w:rsidR="00706C17" w:rsidRPr="007C1F8C">
        <w:rPr>
          <w:rFonts w:ascii="Arial" w:hAnsi="Arial" w:cs="Arial"/>
          <w:sz w:val="20"/>
          <w:szCs w:val="20"/>
        </w:rPr>
        <w:t>sprendimu</w:t>
      </w:r>
      <w:r w:rsidR="00706C17" w:rsidRPr="00B3724B">
        <w:rPr>
          <w:rFonts w:ascii="Arial" w:hAnsi="Arial" w:cs="Arial"/>
          <w:sz w:val="20"/>
          <w:szCs w:val="20"/>
        </w:rPr>
        <w:t xml:space="preserve"> SPR-L1(INFRA) 131/2024 </w:t>
      </w:r>
      <w:r w:rsidR="00940421" w:rsidRPr="00B3724B">
        <w:rPr>
          <w:rFonts w:ascii="Arial" w:hAnsi="Arial" w:cs="Arial"/>
          <w:sz w:val="20"/>
          <w:szCs w:val="20"/>
        </w:rPr>
        <w:t>patvirtintos</w:t>
      </w:r>
      <w:r w:rsidR="00706C17" w:rsidRPr="00B3724B">
        <w:rPr>
          <w:rFonts w:ascii="Arial" w:hAnsi="Arial" w:cs="Arial"/>
          <w:sz w:val="20"/>
          <w:szCs w:val="20"/>
        </w:rPr>
        <w:t xml:space="preserve"> </w:t>
      </w:r>
      <w:r w:rsidRPr="00B3724B">
        <w:rPr>
          <w:rFonts w:ascii="Arial" w:hAnsi="Arial" w:cs="Arial"/>
          <w:sz w:val="20"/>
          <w:szCs w:val="20"/>
        </w:rPr>
        <w:t>,,</w:t>
      </w:r>
      <w:r w:rsidR="00A502C5" w:rsidRPr="00B3724B">
        <w:rPr>
          <w:rFonts w:ascii="Arial" w:hAnsi="Arial" w:cs="Arial"/>
          <w:sz w:val="20"/>
          <w:szCs w:val="20"/>
        </w:rPr>
        <w:t>Geležinkelių transporto eismo pertraukų sut</w:t>
      </w:r>
      <w:r w:rsidR="0096118F" w:rsidRPr="00B3724B">
        <w:rPr>
          <w:rFonts w:ascii="Arial" w:hAnsi="Arial" w:cs="Arial"/>
          <w:sz w:val="20"/>
          <w:szCs w:val="20"/>
        </w:rPr>
        <w:t>e</w:t>
      </w:r>
      <w:r w:rsidR="00A502C5" w:rsidRPr="00B3724B">
        <w:rPr>
          <w:rFonts w:ascii="Arial" w:hAnsi="Arial" w:cs="Arial"/>
          <w:sz w:val="20"/>
          <w:szCs w:val="20"/>
        </w:rPr>
        <w:t>ikimo</w:t>
      </w:r>
      <w:r w:rsidR="008F5DF4" w:rsidRPr="00B3724B">
        <w:rPr>
          <w:rFonts w:ascii="Arial" w:hAnsi="Arial" w:cs="Arial"/>
          <w:sz w:val="20"/>
          <w:szCs w:val="20"/>
        </w:rPr>
        <w:t xml:space="preserve"> ir</w:t>
      </w:r>
      <w:r w:rsidR="00C6648A" w:rsidRPr="00B3724B">
        <w:rPr>
          <w:rFonts w:ascii="Arial" w:hAnsi="Arial" w:cs="Arial"/>
          <w:sz w:val="20"/>
          <w:szCs w:val="20"/>
        </w:rPr>
        <w:t xml:space="preserve"> vykdymo</w:t>
      </w:r>
      <w:r w:rsidR="00A502C5" w:rsidRPr="00B3724B">
        <w:rPr>
          <w:rFonts w:ascii="Arial" w:hAnsi="Arial" w:cs="Arial"/>
          <w:sz w:val="20"/>
          <w:szCs w:val="20"/>
        </w:rPr>
        <w:t xml:space="preserve"> taisyklės</w:t>
      </w:r>
      <w:r w:rsidR="00706C17" w:rsidRPr="00B3724B">
        <w:rPr>
          <w:rFonts w:ascii="Arial" w:hAnsi="Arial" w:cs="Arial"/>
          <w:sz w:val="20"/>
          <w:szCs w:val="20"/>
        </w:rPr>
        <w:t xml:space="preserve">“ </w:t>
      </w:r>
      <w:r w:rsidR="00A502C5" w:rsidRPr="00B3724B">
        <w:rPr>
          <w:rFonts w:ascii="Arial" w:hAnsi="Arial" w:cs="Arial"/>
          <w:sz w:val="20"/>
          <w:szCs w:val="20"/>
        </w:rPr>
        <w:t>(su visais pakeitimais ir papildymais);</w:t>
      </w:r>
      <w:bookmarkStart w:id="0" w:name="_Hlk177553079"/>
    </w:p>
    <w:p w14:paraId="4D07DBDB" w14:textId="7102799B" w:rsidR="00485935" w:rsidRPr="00B3724B" w:rsidRDefault="00A502C5" w:rsidP="0048593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 xml:space="preserve">AB </w:t>
      </w:r>
      <w:r w:rsidR="00485935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 xml:space="preserve">LTG INFRA” </w:t>
      </w:r>
      <w:bookmarkEnd w:id="0"/>
      <w:r w:rsidRPr="00B3724B">
        <w:rPr>
          <w:rFonts w:ascii="Arial" w:hAnsi="Arial" w:cs="Arial"/>
          <w:sz w:val="20"/>
          <w:szCs w:val="20"/>
        </w:rPr>
        <w:t>generalinio direktoriaus 2020-12-03 įsakymu Nr.</w:t>
      </w:r>
      <w:r w:rsidR="00B1230B" w:rsidRPr="00B3724B">
        <w:rPr>
          <w:rFonts w:ascii="Arial" w:hAnsi="Arial" w:cs="Arial"/>
          <w:sz w:val="20"/>
          <w:szCs w:val="20"/>
        </w:rPr>
        <w:t xml:space="preserve"> </w:t>
      </w:r>
      <w:r w:rsidRPr="00B3724B">
        <w:rPr>
          <w:rFonts w:ascii="Arial" w:hAnsi="Arial" w:cs="Arial"/>
          <w:sz w:val="20"/>
          <w:szCs w:val="20"/>
        </w:rPr>
        <w:t xml:space="preserve">ĮS(LGI)-561 patvirtintomis taisyklėmis 238/BD </w:t>
      </w:r>
      <w:r w:rsidR="00485935" w:rsidRPr="00B3724B">
        <w:rPr>
          <w:rFonts w:ascii="Arial" w:hAnsi="Arial" w:cs="Arial"/>
          <w:sz w:val="20"/>
          <w:szCs w:val="20"/>
        </w:rPr>
        <w:t>,,</w:t>
      </w:r>
      <w:r w:rsidRPr="00B3724B">
        <w:rPr>
          <w:rFonts w:ascii="Arial" w:hAnsi="Arial" w:cs="Arial"/>
          <w:sz w:val="20"/>
          <w:szCs w:val="20"/>
        </w:rPr>
        <w:t>Geležinkelių infrastruktūros objektų priėmimo naudoti taisyklės</w:t>
      </w:r>
      <w:r w:rsidR="00AA0940" w:rsidRPr="00B3724B">
        <w:rPr>
          <w:rFonts w:ascii="Arial" w:hAnsi="Arial" w:cs="Arial"/>
          <w:sz w:val="20"/>
          <w:szCs w:val="20"/>
        </w:rPr>
        <w:t>“</w:t>
      </w:r>
      <w:r w:rsidRPr="00B3724B">
        <w:rPr>
          <w:rFonts w:ascii="Arial" w:hAnsi="Arial" w:cs="Arial"/>
          <w:sz w:val="20"/>
          <w:szCs w:val="20"/>
        </w:rPr>
        <w:t>;</w:t>
      </w:r>
    </w:p>
    <w:p w14:paraId="585F68F0" w14:textId="3E4FCF86" w:rsidR="00485935" w:rsidRPr="00B3724B" w:rsidRDefault="00875726" w:rsidP="00A502C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327E612D">
        <w:rPr>
          <w:rFonts w:ascii="Arial" w:hAnsi="Arial" w:cs="Arial"/>
          <w:sz w:val="20"/>
          <w:szCs w:val="20"/>
        </w:rPr>
        <w:t xml:space="preserve">AB </w:t>
      </w:r>
      <w:r w:rsidR="00AA0940" w:rsidRPr="327E612D">
        <w:rPr>
          <w:rFonts w:ascii="Arial" w:hAnsi="Arial" w:cs="Arial"/>
          <w:sz w:val="20"/>
          <w:szCs w:val="20"/>
        </w:rPr>
        <w:t>,,</w:t>
      </w:r>
      <w:r w:rsidRPr="327E612D">
        <w:rPr>
          <w:rFonts w:ascii="Arial" w:hAnsi="Arial" w:cs="Arial"/>
          <w:sz w:val="20"/>
          <w:szCs w:val="20"/>
        </w:rPr>
        <w:t>LTG INFRA” Techninės priežiūros vadovo 202</w:t>
      </w:r>
      <w:r w:rsidR="004D4278">
        <w:rPr>
          <w:rFonts w:ascii="Arial" w:hAnsi="Arial" w:cs="Arial"/>
          <w:sz w:val="20"/>
          <w:szCs w:val="20"/>
        </w:rPr>
        <w:t>3</w:t>
      </w:r>
      <w:r w:rsidRPr="327E612D">
        <w:rPr>
          <w:rFonts w:ascii="Arial" w:hAnsi="Arial" w:cs="Arial"/>
          <w:sz w:val="20"/>
          <w:szCs w:val="20"/>
        </w:rPr>
        <w:t xml:space="preserve"> m. </w:t>
      </w:r>
      <w:r w:rsidR="00D339CF" w:rsidRPr="327E612D">
        <w:rPr>
          <w:rFonts w:ascii="Arial" w:hAnsi="Arial" w:cs="Arial"/>
          <w:sz w:val="20"/>
          <w:szCs w:val="20"/>
        </w:rPr>
        <w:t>l</w:t>
      </w:r>
      <w:r w:rsidR="00F35190">
        <w:rPr>
          <w:rFonts w:ascii="Arial" w:hAnsi="Arial" w:cs="Arial"/>
          <w:sz w:val="20"/>
          <w:szCs w:val="20"/>
        </w:rPr>
        <w:t>apkričio</w:t>
      </w:r>
      <w:r w:rsidRPr="327E612D">
        <w:rPr>
          <w:rFonts w:ascii="Arial" w:hAnsi="Arial" w:cs="Arial"/>
          <w:sz w:val="20"/>
          <w:szCs w:val="20"/>
        </w:rPr>
        <w:t xml:space="preserve"> </w:t>
      </w:r>
      <w:r w:rsidR="00A6602F">
        <w:rPr>
          <w:rFonts w:ascii="Arial" w:hAnsi="Arial" w:cs="Arial"/>
          <w:sz w:val="20"/>
          <w:szCs w:val="20"/>
        </w:rPr>
        <w:t>2</w:t>
      </w:r>
      <w:r w:rsidR="00D339CF" w:rsidRPr="327E612D">
        <w:rPr>
          <w:rFonts w:ascii="Arial" w:hAnsi="Arial" w:cs="Arial"/>
          <w:sz w:val="20"/>
          <w:szCs w:val="20"/>
        </w:rPr>
        <w:t>3</w:t>
      </w:r>
      <w:r w:rsidRPr="327E612D">
        <w:rPr>
          <w:rFonts w:ascii="Arial" w:hAnsi="Arial" w:cs="Arial"/>
          <w:sz w:val="20"/>
          <w:szCs w:val="20"/>
        </w:rPr>
        <w:t xml:space="preserve"> d. </w:t>
      </w:r>
      <w:r w:rsidR="00A6602F">
        <w:rPr>
          <w:rFonts w:ascii="Arial" w:hAnsi="Arial" w:cs="Arial"/>
          <w:sz w:val="20"/>
          <w:szCs w:val="20"/>
        </w:rPr>
        <w:t>potvarkiu</w:t>
      </w:r>
      <w:r w:rsidRPr="327E612D">
        <w:rPr>
          <w:rFonts w:ascii="Arial" w:hAnsi="Arial" w:cs="Arial"/>
          <w:sz w:val="20"/>
          <w:szCs w:val="20"/>
        </w:rPr>
        <w:t xml:space="preserve"> Nr. </w:t>
      </w:r>
      <w:r w:rsidR="00A6602F">
        <w:rPr>
          <w:rFonts w:ascii="Arial" w:hAnsi="Arial" w:cs="Arial"/>
          <w:sz w:val="20"/>
          <w:szCs w:val="20"/>
        </w:rPr>
        <w:t>PO</w:t>
      </w:r>
      <w:r w:rsidRPr="327E612D">
        <w:rPr>
          <w:rFonts w:ascii="Arial" w:hAnsi="Arial" w:cs="Arial"/>
          <w:sz w:val="20"/>
          <w:szCs w:val="20"/>
        </w:rPr>
        <w:t xml:space="preserve">(INFRA) – </w:t>
      </w:r>
      <w:r w:rsidR="00A6602F">
        <w:rPr>
          <w:rFonts w:ascii="Arial" w:hAnsi="Arial" w:cs="Arial"/>
          <w:sz w:val="20"/>
          <w:szCs w:val="20"/>
        </w:rPr>
        <w:t>522</w:t>
      </w:r>
      <w:r w:rsidRPr="327E612D">
        <w:rPr>
          <w:rFonts w:ascii="Arial" w:hAnsi="Arial" w:cs="Arial"/>
          <w:sz w:val="20"/>
          <w:szCs w:val="20"/>
        </w:rPr>
        <w:t>/202</w:t>
      </w:r>
      <w:r w:rsidR="00A6602F">
        <w:rPr>
          <w:rFonts w:ascii="Arial" w:hAnsi="Arial" w:cs="Arial"/>
          <w:sz w:val="20"/>
          <w:szCs w:val="20"/>
        </w:rPr>
        <w:t>3</w:t>
      </w:r>
      <w:r w:rsidRPr="327E612D">
        <w:rPr>
          <w:rFonts w:ascii="Arial" w:hAnsi="Arial" w:cs="Arial"/>
          <w:sz w:val="20"/>
          <w:szCs w:val="20"/>
        </w:rPr>
        <w:t xml:space="preserve"> (su visomis galiojančiomis redakcijomis ir pakeitimais) patvirtintais reikalavimais </w:t>
      </w:r>
      <w:r w:rsidR="00EB33BC">
        <w:rPr>
          <w:rFonts w:ascii="Arial" w:hAnsi="Arial" w:cs="Arial"/>
          <w:sz w:val="20"/>
          <w:szCs w:val="20"/>
        </w:rPr>
        <w:t>147</w:t>
      </w:r>
      <w:r w:rsidRPr="327E612D">
        <w:rPr>
          <w:rFonts w:ascii="Arial" w:hAnsi="Arial" w:cs="Arial"/>
          <w:sz w:val="20"/>
          <w:szCs w:val="20"/>
        </w:rPr>
        <w:t>/K „</w:t>
      </w:r>
      <w:r w:rsidR="00760B3F" w:rsidRPr="00760B3F">
        <w:rPr>
          <w:rFonts w:ascii="Arial" w:hAnsi="Arial" w:cs="Arial"/>
          <w:sz w:val="20"/>
          <w:szCs w:val="20"/>
        </w:rPr>
        <w:t xml:space="preserve">Geležinkelio kelio statinių techninės priežiūros </w:t>
      </w:r>
      <w:r w:rsidR="00411471" w:rsidRPr="327E612D">
        <w:rPr>
          <w:rFonts w:ascii="Arial" w:hAnsi="Arial" w:cs="Arial"/>
          <w:sz w:val="20"/>
          <w:szCs w:val="20"/>
        </w:rPr>
        <w:t>taisyklės</w:t>
      </w:r>
      <w:r w:rsidRPr="327E612D">
        <w:rPr>
          <w:rFonts w:ascii="Arial" w:hAnsi="Arial" w:cs="Arial"/>
          <w:sz w:val="20"/>
          <w:szCs w:val="20"/>
        </w:rPr>
        <w:t>“;</w:t>
      </w:r>
    </w:p>
    <w:p w14:paraId="02D7FA9C" w14:textId="5356645A" w:rsidR="393E4E37" w:rsidRDefault="393E4E37" w:rsidP="327E612D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327E612D">
        <w:rPr>
          <w:rFonts w:ascii="Arial" w:hAnsi="Arial" w:cs="Arial"/>
          <w:sz w:val="20"/>
          <w:szCs w:val="20"/>
        </w:rPr>
        <w:t>AB ,,LTG INFRA” Kokybės ir saug</w:t>
      </w:r>
      <w:r w:rsidR="3F91774D" w:rsidRPr="327E612D">
        <w:rPr>
          <w:rFonts w:ascii="Arial" w:hAnsi="Arial" w:cs="Arial"/>
          <w:sz w:val="20"/>
          <w:szCs w:val="20"/>
        </w:rPr>
        <w:t>os</w:t>
      </w:r>
      <w:r w:rsidRPr="327E612D">
        <w:rPr>
          <w:rFonts w:ascii="Arial" w:hAnsi="Arial" w:cs="Arial"/>
          <w:sz w:val="20"/>
          <w:szCs w:val="20"/>
        </w:rPr>
        <w:t xml:space="preserve"> vadovo 202</w:t>
      </w:r>
      <w:r w:rsidR="72C9B8A7" w:rsidRPr="327E612D">
        <w:rPr>
          <w:rFonts w:ascii="Arial" w:hAnsi="Arial" w:cs="Arial"/>
          <w:sz w:val="20"/>
          <w:szCs w:val="20"/>
        </w:rPr>
        <w:t>2</w:t>
      </w:r>
      <w:r w:rsidRPr="327E612D">
        <w:rPr>
          <w:rFonts w:ascii="Arial" w:hAnsi="Arial" w:cs="Arial"/>
          <w:sz w:val="20"/>
          <w:szCs w:val="20"/>
        </w:rPr>
        <w:t xml:space="preserve"> m. </w:t>
      </w:r>
      <w:r w:rsidR="58245852" w:rsidRPr="327E612D">
        <w:rPr>
          <w:rFonts w:ascii="Arial" w:hAnsi="Arial" w:cs="Arial"/>
          <w:sz w:val="20"/>
          <w:szCs w:val="20"/>
        </w:rPr>
        <w:t>vasario</w:t>
      </w:r>
      <w:r w:rsidRPr="327E612D">
        <w:rPr>
          <w:rFonts w:ascii="Arial" w:hAnsi="Arial" w:cs="Arial"/>
          <w:sz w:val="20"/>
          <w:szCs w:val="20"/>
        </w:rPr>
        <w:t xml:space="preserve"> </w:t>
      </w:r>
      <w:r w:rsidR="4D28038B" w:rsidRPr="327E612D">
        <w:rPr>
          <w:rFonts w:ascii="Arial" w:hAnsi="Arial" w:cs="Arial"/>
          <w:sz w:val="20"/>
          <w:szCs w:val="20"/>
        </w:rPr>
        <w:t>24</w:t>
      </w:r>
      <w:r w:rsidRPr="327E612D">
        <w:rPr>
          <w:rFonts w:ascii="Arial" w:hAnsi="Arial" w:cs="Arial"/>
          <w:sz w:val="20"/>
          <w:szCs w:val="20"/>
        </w:rPr>
        <w:t xml:space="preserve"> d. </w:t>
      </w:r>
      <w:r w:rsidR="2C6978AF" w:rsidRPr="327E612D">
        <w:rPr>
          <w:rFonts w:ascii="Arial" w:hAnsi="Arial" w:cs="Arial"/>
          <w:sz w:val="20"/>
          <w:szCs w:val="20"/>
        </w:rPr>
        <w:t>potvarkiu</w:t>
      </w:r>
      <w:r w:rsidRPr="327E612D">
        <w:rPr>
          <w:rFonts w:ascii="Arial" w:hAnsi="Arial" w:cs="Arial"/>
          <w:sz w:val="20"/>
          <w:szCs w:val="20"/>
        </w:rPr>
        <w:t xml:space="preserve"> Nr. </w:t>
      </w:r>
      <w:r w:rsidR="71B3FEC3" w:rsidRPr="327E612D">
        <w:rPr>
          <w:rFonts w:ascii="Arial" w:hAnsi="Arial" w:cs="Arial"/>
          <w:sz w:val="20"/>
          <w:szCs w:val="20"/>
        </w:rPr>
        <w:t>PO</w:t>
      </w:r>
      <w:r w:rsidRPr="327E612D">
        <w:rPr>
          <w:rFonts w:ascii="Arial" w:hAnsi="Arial" w:cs="Arial"/>
          <w:sz w:val="20"/>
          <w:szCs w:val="20"/>
        </w:rPr>
        <w:t xml:space="preserve">(INFRA) – </w:t>
      </w:r>
      <w:r w:rsidR="2176622B" w:rsidRPr="327E612D">
        <w:rPr>
          <w:rFonts w:ascii="Arial" w:hAnsi="Arial" w:cs="Arial"/>
          <w:sz w:val="20"/>
          <w:szCs w:val="20"/>
        </w:rPr>
        <w:t>65</w:t>
      </w:r>
      <w:r w:rsidRPr="327E612D">
        <w:rPr>
          <w:rFonts w:ascii="Arial" w:hAnsi="Arial" w:cs="Arial"/>
          <w:sz w:val="20"/>
          <w:szCs w:val="20"/>
        </w:rPr>
        <w:t>/202</w:t>
      </w:r>
      <w:r w:rsidR="4542E9E0" w:rsidRPr="327E612D">
        <w:rPr>
          <w:rFonts w:ascii="Arial" w:hAnsi="Arial" w:cs="Arial"/>
          <w:sz w:val="20"/>
          <w:szCs w:val="20"/>
        </w:rPr>
        <w:t>2</w:t>
      </w:r>
      <w:r w:rsidRPr="327E612D">
        <w:rPr>
          <w:rFonts w:ascii="Arial" w:hAnsi="Arial" w:cs="Arial"/>
          <w:sz w:val="20"/>
          <w:szCs w:val="20"/>
        </w:rPr>
        <w:t xml:space="preserve"> (su visomis galiojančiomis redakcijomis ir pakeitimais) patvirtintais reikalavimais 3</w:t>
      </w:r>
      <w:r w:rsidR="258718B6" w:rsidRPr="327E612D">
        <w:rPr>
          <w:rFonts w:ascii="Arial" w:hAnsi="Arial" w:cs="Arial"/>
          <w:sz w:val="20"/>
          <w:szCs w:val="20"/>
        </w:rPr>
        <w:t>78</w:t>
      </w:r>
      <w:r w:rsidRPr="327E612D">
        <w:rPr>
          <w:rFonts w:ascii="Arial" w:hAnsi="Arial" w:cs="Arial"/>
          <w:sz w:val="20"/>
          <w:szCs w:val="20"/>
        </w:rPr>
        <w:t>/</w:t>
      </w:r>
      <w:r w:rsidR="4FCA084C" w:rsidRPr="327E612D">
        <w:rPr>
          <w:rFonts w:ascii="Arial" w:hAnsi="Arial" w:cs="Arial"/>
          <w:sz w:val="20"/>
          <w:szCs w:val="20"/>
        </w:rPr>
        <w:t>S</w:t>
      </w:r>
      <w:r w:rsidRPr="327E612D">
        <w:rPr>
          <w:rFonts w:ascii="Arial" w:hAnsi="Arial" w:cs="Arial"/>
          <w:sz w:val="20"/>
          <w:szCs w:val="20"/>
        </w:rPr>
        <w:t xml:space="preserve"> „</w:t>
      </w:r>
      <w:r w:rsidR="61CF8AC1" w:rsidRPr="327E612D">
        <w:rPr>
          <w:rFonts w:ascii="Arial" w:hAnsi="Arial" w:cs="Arial"/>
          <w:sz w:val="20"/>
          <w:szCs w:val="20"/>
        </w:rPr>
        <w:t>Saugaus darbo organizavimo tvarkos taisyklės</w:t>
      </w:r>
      <w:r w:rsidRPr="327E612D">
        <w:rPr>
          <w:rFonts w:ascii="Arial" w:hAnsi="Arial" w:cs="Arial"/>
          <w:sz w:val="20"/>
          <w:szCs w:val="20"/>
        </w:rPr>
        <w:t>“;</w:t>
      </w:r>
    </w:p>
    <w:p w14:paraId="0D4F3F55" w14:textId="2F5E86A0" w:rsidR="00A502C5" w:rsidRPr="00B3724B" w:rsidRDefault="00A502C5" w:rsidP="00A502C5">
      <w:pPr>
        <w:pStyle w:val="NoSpacing"/>
        <w:numPr>
          <w:ilvl w:val="0"/>
          <w:numId w:val="1"/>
        </w:numPr>
        <w:jc w:val="both"/>
        <w:rPr>
          <w:rFonts w:ascii="Arial" w:hAnsi="Arial" w:cs="Arial"/>
          <w:sz w:val="20"/>
          <w:szCs w:val="20"/>
        </w:rPr>
      </w:pPr>
      <w:r w:rsidRPr="00B3724B">
        <w:rPr>
          <w:rFonts w:ascii="Arial" w:hAnsi="Arial" w:cs="Arial"/>
          <w:sz w:val="20"/>
          <w:szCs w:val="20"/>
        </w:rPr>
        <w:t>Kitais galiojančiais teisės aktais ir norminiais dokumentais, kiek jų reguliavimo sritis yra susijusi su Pirkimo objektu.</w:t>
      </w:r>
    </w:p>
    <w:p w14:paraId="4806F4CB" w14:textId="77777777" w:rsidR="00113B54" w:rsidRPr="00B3724B" w:rsidRDefault="00113B54" w:rsidP="00A502C5">
      <w:pPr>
        <w:pStyle w:val="NoSpacing"/>
        <w:rPr>
          <w:rFonts w:ascii="Arial" w:hAnsi="Arial" w:cs="Arial"/>
          <w:sz w:val="20"/>
          <w:szCs w:val="20"/>
        </w:rPr>
      </w:pPr>
    </w:p>
    <w:p w14:paraId="20799F43" w14:textId="77777777" w:rsidR="00113B54" w:rsidRPr="00B3724B" w:rsidRDefault="00113B54" w:rsidP="00A502C5">
      <w:pPr>
        <w:pStyle w:val="NoSpacing"/>
        <w:rPr>
          <w:rFonts w:ascii="Arial" w:hAnsi="Arial" w:cs="Arial"/>
          <w:sz w:val="20"/>
          <w:szCs w:val="20"/>
        </w:rPr>
      </w:pPr>
    </w:p>
    <w:sectPr w:rsidR="00113B54" w:rsidRPr="00B3724B">
      <w:headerReference w:type="default" r:id="rId10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9A3CE89" w14:textId="77777777" w:rsidR="007C1F55" w:rsidRDefault="007C1F55" w:rsidP="00A502C5">
      <w:pPr>
        <w:spacing w:after="0" w:line="240" w:lineRule="auto"/>
      </w:pPr>
      <w:r>
        <w:separator/>
      </w:r>
    </w:p>
  </w:endnote>
  <w:endnote w:type="continuationSeparator" w:id="0">
    <w:p w14:paraId="3971FA7B" w14:textId="77777777" w:rsidR="007C1F55" w:rsidRDefault="007C1F55" w:rsidP="00A502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2D91DF4" w14:textId="77777777" w:rsidR="007C1F55" w:rsidRDefault="007C1F55" w:rsidP="00A502C5">
      <w:pPr>
        <w:spacing w:after="0" w:line="240" w:lineRule="auto"/>
      </w:pPr>
      <w:r>
        <w:separator/>
      </w:r>
    </w:p>
  </w:footnote>
  <w:footnote w:type="continuationSeparator" w:id="0">
    <w:p w14:paraId="3C36A147" w14:textId="77777777" w:rsidR="007C1F55" w:rsidRDefault="007C1F55" w:rsidP="00A502C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F3751" w14:textId="76C1701B" w:rsidR="00A502C5" w:rsidRPr="00F65D17" w:rsidRDefault="00F65D17" w:rsidP="00A502C5">
    <w:pPr>
      <w:pStyle w:val="Header"/>
      <w:jc w:val="right"/>
      <w:rPr>
        <w:rFonts w:asciiTheme="minorBidi" w:hAnsiTheme="minorBidi"/>
        <w:sz w:val="20"/>
        <w:szCs w:val="20"/>
      </w:rPr>
    </w:pPr>
    <w:r w:rsidRPr="00F65D17">
      <w:rPr>
        <w:rFonts w:asciiTheme="minorBidi" w:hAnsiTheme="minorBidi"/>
        <w:sz w:val="20"/>
        <w:szCs w:val="20"/>
      </w:rPr>
      <w:t>Techninės specifikacijos p</w:t>
    </w:r>
    <w:r w:rsidR="00A502C5" w:rsidRPr="00F65D17">
      <w:rPr>
        <w:rFonts w:asciiTheme="minorBidi" w:hAnsiTheme="minorBidi"/>
        <w:sz w:val="20"/>
        <w:szCs w:val="20"/>
      </w:rPr>
      <w:t xml:space="preserve">riedas Nr. </w:t>
    </w:r>
    <w:r w:rsidR="005436B4">
      <w:rPr>
        <w:rFonts w:asciiTheme="minorBidi" w:hAnsiTheme="minorBidi"/>
        <w:sz w:val="20"/>
        <w:szCs w:val="20"/>
      </w:rPr>
      <w:t>3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0B4B23"/>
    <w:multiLevelType w:val="hybridMultilevel"/>
    <w:tmpl w:val="86A625A8"/>
    <w:lvl w:ilvl="0" w:tplc="638C6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C7A1089"/>
    <w:multiLevelType w:val="hybridMultilevel"/>
    <w:tmpl w:val="739455E0"/>
    <w:lvl w:ilvl="0" w:tplc="638C6358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34157815">
    <w:abstractNumId w:val="0"/>
  </w:num>
  <w:num w:numId="2" w16cid:durableId="4032852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502C5"/>
    <w:rsid w:val="00065E6F"/>
    <w:rsid w:val="00076EAC"/>
    <w:rsid w:val="00081B2F"/>
    <w:rsid w:val="000B0D6C"/>
    <w:rsid w:val="000C143A"/>
    <w:rsid w:val="000C42BC"/>
    <w:rsid w:val="000F05F5"/>
    <w:rsid w:val="000F3B88"/>
    <w:rsid w:val="001132DC"/>
    <w:rsid w:val="00113B54"/>
    <w:rsid w:val="001230C4"/>
    <w:rsid w:val="001263F4"/>
    <w:rsid w:val="0013365D"/>
    <w:rsid w:val="001D457C"/>
    <w:rsid w:val="001D77BA"/>
    <w:rsid w:val="001E0BB0"/>
    <w:rsid w:val="001F3BDB"/>
    <w:rsid w:val="002445E6"/>
    <w:rsid w:val="002500FB"/>
    <w:rsid w:val="002952DC"/>
    <w:rsid w:val="002B603C"/>
    <w:rsid w:val="002C5059"/>
    <w:rsid w:val="00325135"/>
    <w:rsid w:val="00330D2A"/>
    <w:rsid w:val="00337C70"/>
    <w:rsid w:val="00341952"/>
    <w:rsid w:val="003561BB"/>
    <w:rsid w:val="003659B4"/>
    <w:rsid w:val="003707EF"/>
    <w:rsid w:val="00403F34"/>
    <w:rsid w:val="00411471"/>
    <w:rsid w:val="00411530"/>
    <w:rsid w:val="0046633C"/>
    <w:rsid w:val="00485935"/>
    <w:rsid w:val="004B2BA5"/>
    <w:rsid w:val="004C29EE"/>
    <w:rsid w:val="004C6ABA"/>
    <w:rsid w:val="004D4278"/>
    <w:rsid w:val="004E2653"/>
    <w:rsid w:val="004F4BBF"/>
    <w:rsid w:val="005436B4"/>
    <w:rsid w:val="00573D23"/>
    <w:rsid w:val="005B73C4"/>
    <w:rsid w:val="005C5CCB"/>
    <w:rsid w:val="005C6890"/>
    <w:rsid w:val="005C7F92"/>
    <w:rsid w:val="005D7589"/>
    <w:rsid w:val="005F0958"/>
    <w:rsid w:val="005F3F55"/>
    <w:rsid w:val="0063479C"/>
    <w:rsid w:val="00637A1A"/>
    <w:rsid w:val="006749FB"/>
    <w:rsid w:val="006841F5"/>
    <w:rsid w:val="006E550A"/>
    <w:rsid w:val="006F3A17"/>
    <w:rsid w:val="00706C17"/>
    <w:rsid w:val="00712462"/>
    <w:rsid w:val="00726CA9"/>
    <w:rsid w:val="00731555"/>
    <w:rsid w:val="00746EEE"/>
    <w:rsid w:val="00760B3F"/>
    <w:rsid w:val="007644A3"/>
    <w:rsid w:val="00773315"/>
    <w:rsid w:val="00785BCC"/>
    <w:rsid w:val="007862D1"/>
    <w:rsid w:val="00787EB3"/>
    <w:rsid w:val="007969F3"/>
    <w:rsid w:val="007A5FBA"/>
    <w:rsid w:val="007C1F55"/>
    <w:rsid w:val="007C1F8C"/>
    <w:rsid w:val="007E4E3E"/>
    <w:rsid w:val="00840186"/>
    <w:rsid w:val="00875726"/>
    <w:rsid w:val="008A7370"/>
    <w:rsid w:val="008E1166"/>
    <w:rsid w:val="008E2FE4"/>
    <w:rsid w:val="008F5DF4"/>
    <w:rsid w:val="00925415"/>
    <w:rsid w:val="00940421"/>
    <w:rsid w:val="009409A4"/>
    <w:rsid w:val="009519AB"/>
    <w:rsid w:val="0096118F"/>
    <w:rsid w:val="009636F3"/>
    <w:rsid w:val="009745F9"/>
    <w:rsid w:val="009A5E2B"/>
    <w:rsid w:val="00A00B05"/>
    <w:rsid w:val="00A03147"/>
    <w:rsid w:val="00A234B6"/>
    <w:rsid w:val="00A2477F"/>
    <w:rsid w:val="00A502C5"/>
    <w:rsid w:val="00A656F3"/>
    <w:rsid w:val="00A6602F"/>
    <w:rsid w:val="00AA0940"/>
    <w:rsid w:val="00AE537A"/>
    <w:rsid w:val="00B1230B"/>
    <w:rsid w:val="00B14E2A"/>
    <w:rsid w:val="00B1539B"/>
    <w:rsid w:val="00B3724B"/>
    <w:rsid w:val="00B50EFD"/>
    <w:rsid w:val="00BA1A6C"/>
    <w:rsid w:val="00BA5A8E"/>
    <w:rsid w:val="00BD13E8"/>
    <w:rsid w:val="00BD142E"/>
    <w:rsid w:val="00BD19D6"/>
    <w:rsid w:val="00BD72F2"/>
    <w:rsid w:val="00BF15B9"/>
    <w:rsid w:val="00BF35B1"/>
    <w:rsid w:val="00C009E0"/>
    <w:rsid w:val="00C04FE5"/>
    <w:rsid w:val="00C41F3A"/>
    <w:rsid w:val="00C65DE8"/>
    <w:rsid w:val="00C6648A"/>
    <w:rsid w:val="00C82733"/>
    <w:rsid w:val="00C84A30"/>
    <w:rsid w:val="00C852DD"/>
    <w:rsid w:val="00CA567E"/>
    <w:rsid w:val="00CB0AC3"/>
    <w:rsid w:val="00D23624"/>
    <w:rsid w:val="00D339CF"/>
    <w:rsid w:val="00D64F6D"/>
    <w:rsid w:val="00D6503A"/>
    <w:rsid w:val="00D71D0B"/>
    <w:rsid w:val="00D77D59"/>
    <w:rsid w:val="00D8712E"/>
    <w:rsid w:val="00DE6FB7"/>
    <w:rsid w:val="00E824B5"/>
    <w:rsid w:val="00E91BC4"/>
    <w:rsid w:val="00E91DEC"/>
    <w:rsid w:val="00EA398B"/>
    <w:rsid w:val="00EB33BC"/>
    <w:rsid w:val="00EE0B30"/>
    <w:rsid w:val="00F01ED4"/>
    <w:rsid w:val="00F35190"/>
    <w:rsid w:val="00F55370"/>
    <w:rsid w:val="00F606F7"/>
    <w:rsid w:val="00F65D17"/>
    <w:rsid w:val="00FE554B"/>
    <w:rsid w:val="06A222C4"/>
    <w:rsid w:val="161924F8"/>
    <w:rsid w:val="2176622B"/>
    <w:rsid w:val="258718B6"/>
    <w:rsid w:val="2C6978AF"/>
    <w:rsid w:val="31798BFB"/>
    <w:rsid w:val="327E612D"/>
    <w:rsid w:val="393E4E37"/>
    <w:rsid w:val="3C174062"/>
    <w:rsid w:val="3F91774D"/>
    <w:rsid w:val="4542E9E0"/>
    <w:rsid w:val="46EB3E05"/>
    <w:rsid w:val="4D28038B"/>
    <w:rsid w:val="4FCA084C"/>
    <w:rsid w:val="58245852"/>
    <w:rsid w:val="61CF8AC1"/>
    <w:rsid w:val="6B9DD043"/>
    <w:rsid w:val="6BE52FC2"/>
    <w:rsid w:val="71B3FEC3"/>
    <w:rsid w:val="72C9B8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6F46"/>
  <w15:chartTrackingRefBased/>
  <w15:docId w15:val="{D4EED45A-619D-43B9-B22E-B6BA5910C7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502C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A502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502C5"/>
  </w:style>
  <w:style w:type="paragraph" w:styleId="Footer">
    <w:name w:val="footer"/>
    <w:basedOn w:val="Normal"/>
    <w:link w:val="FooterChar"/>
    <w:uiPriority w:val="99"/>
    <w:unhideWhenUsed/>
    <w:rsid w:val="00A502C5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502C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8F7E2A8CD0CB54591106512760EBE9E" ma:contentTypeVersion="0" ma:contentTypeDescription="Kurkite naują dokumentą." ma:contentTypeScope="" ma:versionID="4fc98938da3ef4f587b25e3c38f1145e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7bfc6e9432dec31c9046e7769d8c7180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A1CAF55-EFA8-417A-A817-9717615AFF24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E2C86820-1386-4852-9602-06B9DF7199A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C3C2452-FF93-4973-8364-72EB1D8F5D34}"/>
</file>

<file path=docMetadata/LabelInfo.xml><?xml version="1.0" encoding="utf-8"?>
<clbl:labelList xmlns:clbl="http://schemas.microsoft.com/office/2020/mipLabelMetadata">
  <clbl:label id="{cfcb905c-755b-4fd4-bd20-0d682d4f1d27}" enabled="1" method="Standard" siteId="{d91d5b65-9d38-4908-9bd1-ebc28a01cade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1563</Words>
  <Characters>892</Characters>
  <Application>Microsoft Office Word</Application>
  <DocSecurity>0</DocSecurity>
  <Lines>7</Lines>
  <Paragraphs>4</Paragraphs>
  <ScaleCrop>false</ScaleCrop>
  <Company/>
  <LinksUpToDate>false</LinksUpToDate>
  <CharactersWithSpaces>2451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Audrius Kraulėda</dc:creator>
  <cp:keywords/>
  <dc:description/>
  <cp:lastModifiedBy>Audrius Kraulėda</cp:lastModifiedBy>
  <cp:revision>2</cp:revision>
  <dcterms:created xsi:type="dcterms:W3CDTF">2025-09-02T12:42:00Z</dcterms:created>
  <dcterms:modified xsi:type="dcterms:W3CDTF">2025-09-02T12:42:00Z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0x010100E8F7E2A8CD0CB54591106512760EBE9E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etDate">
    <vt:lpwstr>2024-11-26T06:55:00Z</vt:lpwstr>
  </property>
  <property fmtid="{D5CDD505-2E9C-101B-9397-08002B2CF9AE}" pid="5" name="MSIP_Label_cfcb905c-755b-4fd4-bd20-0d682d4f1d27_Method">
    <vt:lpwstr>Standard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SiteId">
    <vt:lpwstr>d91d5b65-9d38-4908-9bd1-ebc28a01cade</vt:lpwstr>
  </property>
  <property fmtid="{D5CDD505-2E9C-101B-9397-08002B2CF9AE}" pid="8" name="MSIP_Label_cfcb905c-755b-4fd4-bd20-0d682d4f1d27_ActionId">
    <vt:lpwstr>72b2a49c-84c5-4a5a-86b3-67cc24a1992f</vt:lpwstr>
  </property>
  <property fmtid="{D5CDD505-2E9C-101B-9397-08002B2CF9AE}" pid="9" name="MSIP_Label_cfcb905c-755b-4fd4-bd20-0d682d4f1d27_ContentBits">
    <vt:lpwstr>0</vt:lpwstr>
  </property>
  <property fmtid="{D5CDD505-2E9C-101B-9397-08002B2CF9AE}" pid="10" name="MediaServiceImageTags">
    <vt:lpwstr/>
  </property>
</Properties>
</file>